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3CEF0" w14:textId="509588AB" w:rsidR="0059553F" w:rsidRDefault="0059553F" w:rsidP="00A81E72">
      <w:pPr>
        <w:rPr>
          <w:rFonts w:ascii="Poppins" w:hAnsi="Poppins" w:cs="Poppins"/>
          <w:b/>
          <w:bCs/>
          <w:sz w:val="22"/>
          <w:szCs w:val="22"/>
          <w:lang w:val="fr-CH"/>
        </w:rPr>
      </w:pPr>
      <w:r w:rsidRPr="00044290">
        <w:rPr>
          <w:rFonts w:ascii="Calibri" w:hAnsi="Calibri" w:cs="Calibri"/>
          <w:noProof/>
        </w:rPr>
        <w:drawing>
          <wp:anchor distT="0" distB="0" distL="114300" distR="114300" simplePos="0" relativeHeight="251659264" behindDoc="0" locked="0" layoutInCell="1" allowOverlap="1" wp14:anchorId="13A8F36C" wp14:editId="3673DC7A">
            <wp:simplePos x="0" y="0"/>
            <wp:positionH relativeFrom="page">
              <wp:align>left</wp:align>
            </wp:positionH>
            <wp:positionV relativeFrom="paragraph">
              <wp:posOffset>-926465</wp:posOffset>
            </wp:positionV>
            <wp:extent cx="7564120" cy="990600"/>
            <wp:effectExtent l="0" t="0" r="0" b="0"/>
            <wp:wrapNone/>
            <wp:docPr id="627949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1582" name=""/>
                    <pic:cNvPicPr/>
                  </pic:nvPicPr>
                  <pic:blipFill rotWithShape="1">
                    <a:blip r:embed="rId9">
                      <a:extLst>
                        <a:ext uri="{28A0092B-C50C-407E-A947-70E740481C1C}">
                          <a14:useLocalDpi xmlns:a14="http://schemas.microsoft.com/office/drawing/2010/main" val="0"/>
                        </a:ext>
                      </a:extLst>
                    </a:blip>
                    <a:srcRect t="10526" b="9820"/>
                    <a:stretch>
                      <a:fillRect/>
                    </a:stretch>
                  </pic:blipFill>
                  <pic:spPr bwMode="auto">
                    <a:xfrm>
                      <a:off x="0" y="0"/>
                      <a:ext cx="7564120"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0DC0EC" w14:textId="73714869" w:rsidR="0059553F" w:rsidRPr="00E42F03" w:rsidRDefault="00A81E72" w:rsidP="0059553F">
      <w:pPr>
        <w:spacing w:after="0"/>
        <w:jc w:val="center"/>
        <w:rPr>
          <w:rFonts w:ascii="Calibri" w:hAnsi="Calibri" w:cs="Calibri"/>
          <w:b/>
          <w:bCs/>
          <w:sz w:val="32"/>
          <w:szCs w:val="32"/>
          <w:lang w:val="fr-FR"/>
        </w:rPr>
      </w:pPr>
      <w:r w:rsidRPr="00E42F03">
        <w:rPr>
          <w:rFonts w:ascii="Calibri" w:hAnsi="Calibri" w:cs="Calibri"/>
          <w:b/>
          <w:bCs/>
          <w:sz w:val="32"/>
          <w:szCs w:val="32"/>
          <w:lang w:val="fr-FR"/>
        </w:rPr>
        <w:t xml:space="preserve">Projet </w:t>
      </w:r>
      <w:proofErr w:type="spellStart"/>
      <w:r w:rsidR="00E42F03" w:rsidRPr="00E42F03">
        <w:rPr>
          <w:rFonts w:ascii="Calibri" w:hAnsi="Calibri" w:cs="Calibri"/>
          <w:b/>
          <w:bCs/>
          <w:sz w:val="32"/>
          <w:szCs w:val="32"/>
          <w:lang w:val="fr-FR"/>
        </w:rPr>
        <w:t>GeoCogen</w:t>
      </w:r>
      <w:proofErr w:type="spellEnd"/>
      <w:r w:rsidR="00E42F03" w:rsidRPr="00E42F03">
        <w:rPr>
          <w:rFonts w:ascii="Calibri" w:hAnsi="Calibri" w:cs="Calibri"/>
          <w:b/>
          <w:bCs/>
          <w:sz w:val="32"/>
          <w:szCs w:val="32"/>
          <w:lang w:val="fr-FR"/>
        </w:rPr>
        <w:t xml:space="preserve"> </w:t>
      </w:r>
      <w:r w:rsidRPr="00E42F03">
        <w:rPr>
          <w:rFonts w:ascii="Calibri" w:hAnsi="Calibri" w:cs="Calibri"/>
          <w:b/>
          <w:bCs/>
          <w:sz w:val="32"/>
          <w:szCs w:val="32"/>
          <w:lang w:val="fr-FR"/>
        </w:rPr>
        <w:t>La Broye</w:t>
      </w:r>
    </w:p>
    <w:p w14:paraId="02A7DD4A" w14:textId="211B7249" w:rsidR="00A81E72" w:rsidRPr="00E42F03" w:rsidRDefault="00C42EE8" w:rsidP="0059553F">
      <w:pPr>
        <w:spacing w:after="0"/>
        <w:jc w:val="center"/>
        <w:rPr>
          <w:rFonts w:ascii="Calibri" w:hAnsi="Calibri" w:cs="Calibri"/>
          <w:b/>
          <w:bCs/>
          <w:sz w:val="32"/>
          <w:szCs w:val="32"/>
          <w:lang w:val="fr-FR"/>
        </w:rPr>
      </w:pPr>
      <w:r>
        <w:rPr>
          <w:rFonts w:ascii="Calibri" w:hAnsi="Calibri" w:cs="Calibri"/>
          <w:b/>
          <w:bCs/>
          <w:sz w:val="32"/>
          <w:szCs w:val="32"/>
          <w:lang w:val="fr-FR"/>
        </w:rPr>
        <w:t>Campagne de p</w:t>
      </w:r>
      <w:r w:rsidR="0059553F" w:rsidRPr="00E42F03">
        <w:rPr>
          <w:rFonts w:ascii="Calibri" w:hAnsi="Calibri" w:cs="Calibri"/>
          <w:b/>
          <w:bCs/>
          <w:sz w:val="32"/>
          <w:szCs w:val="32"/>
          <w:lang w:val="fr-FR"/>
        </w:rPr>
        <w:t xml:space="preserve">rospection </w:t>
      </w:r>
      <w:r w:rsidR="00A81E72" w:rsidRPr="00E42F03">
        <w:rPr>
          <w:rFonts w:ascii="Calibri" w:hAnsi="Calibri" w:cs="Calibri"/>
          <w:b/>
          <w:bCs/>
          <w:sz w:val="32"/>
          <w:szCs w:val="32"/>
          <w:lang w:val="fr-FR"/>
        </w:rPr>
        <w:t>géophysique 3D</w:t>
      </w:r>
      <w:r w:rsidR="00E42F03" w:rsidRPr="00E42F03">
        <w:rPr>
          <w:rFonts w:ascii="Calibri" w:hAnsi="Calibri" w:cs="Calibri"/>
          <w:b/>
          <w:bCs/>
          <w:sz w:val="32"/>
          <w:szCs w:val="32"/>
          <w:lang w:val="fr-FR"/>
        </w:rPr>
        <w:t xml:space="preserve"> - H</w:t>
      </w:r>
      <w:r w:rsidR="00A81E72" w:rsidRPr="00E42F03">
        <w:rPr>
          <w:rFonts w:ascii="Calibri" w:hAnsi="Calibri" w:cs="Calibri"/>
          <w:b/>
          <w:bCs/>
          <w:sz w:val="32"/>
          <w:szCs w:val="32"/>
          <w:lang w:val="fr-FR"/>
        </w:rPr>
        <w:t>iver 2026-2027</w:t>
      </w:r>
    </w:p>
    <w:p w14:paraId="7256417B" w14:textId="77777777" w:rsidR="0059553F" w:rsidRPr="00942AAD" w:rsidRDefault="0059553F" w:rsidP="0059553F">
      <w:pPr>
        <w:spacing w:after="0"/>
        <w:jc w:val="center"/>
        <w:rPr>
          <w:rFonts w:ascii="Calibri" w:hAnsi="Calibri" w:cs="Calibri"/>
          <w:b/>
          <w:bCs/>
          <w:sz w:val="22"/>
          <w:szCs w:val="22"/>
          <w:lang w:val="fr-FR"/>
        </w:rPr>
      </w:pPr>
    </w:p>
    <w:p w14:paraId="7CE113BB" w14:textId="0F00BE15" w:rsidR="00A81E72" w:rsidRPr="00E42F03" w:rsidRDefault="00A81E72" w:rsidP="00E42F03">
      <w:pPr>
        <w:spacing w:line="240" w:lineRule="auto"/>
        <w:jc w:val="both"/>
        <w:rPr>
          <w:rFonts w:ascii="Calibri" w:hAnsi="Calibri" w:cs="Calibri"/>
          <w:lang w:val="fr-CH"/>
        </w:rPr>
      </w:pPr>
      <w:r w:rsidRPr="00E42F03">
        <w:rPr>
          <w:rFonts w:ascii="Calibri" w:hAnsi="Calibri" w:cs="Calibri"/>
          <w:lang w:val="fr-CH"/>
        </w:rPr>
        <w:t xml:space="preserve">Dans le cadre du projet de géothermie </w:t>
      </w:r>
      <w:proofErr w:type="spellStart"/>
      <w:r w:rsidRPr="00E42F03">
        <w:rPr>
          <w:rFonts w:ascii="Calibri" w:hAnsi="Calibri" w:cs="Calibri"/>
          <w:lang w:val="fr-CH"/>
        </w:rPr>
        <w:t>GeoCogen</w:t>
      </w:r>
      <w:proofErr w:type="spellEnd"/>
      <w:r w:rsidRPr="00E42F03">
        <w:rPr>
          <w:rFonts w:ascii="Calibri" w:hAnsi="Calibri" w:cs="Calibri"/>
          <w:lang w:val="fr-CH"/>
        </w:rPr>
        <w:t xml:space="preserve"> La Broye, une campagne de mesures géophysiques </w:t>
      </w:r>
      <w:r w:rsidR="0095566C" w:rsidRPr="00E42F03">
        <w:rPr>
          <w:rFonts w:ascii="Calibri" w:hAnsi="Calibri" w:cs="Calibri"/>
          <w:lang w:val="fr-CH"/>
        </w:rPr>
        <w:t>en trois dimensions (</w:t>
      </w:r>
      <w:r w:rsidRPr="00E42F03">
        <w:rPr>
          <w:rFonts w:ascii="Calibri" w:hAnsi="Calibri" w:cs="Calibri"/>
          <w:lang w:val="fr-CH"/>
        </w:rPr>
        <w:t>3D</w:t>
      </w:r>
      <w:r w:rsidR="0095566C" w:rsidRPr="00E42F03">
        <w:rPr>
          <w:rFonts w:ascii="Calibri" w:hAnsi="Calibri" w:cs="Calibri"/>
          <w:lang w:val="fr-CH"/>
        </w:rPr>
        <w:t>)</w:t>
      </w:r>
      <w:r w:rsidRPr="00E42F03">
        <w:rPr>
          <w:rFonts w:ascii="Calibri" w:hAnsi="Calibri" w:cs="Calibri"/>
          <w:lang w:val="fr-CH"/>
        </w:rPr>
        <w:t xml:space="preserve"> sera réalisée </w:t>
      </w:r>
      <w:r w:rsidRPr="00E42F03">
        <w:rPr>
          <w:rFonts w:ascii="Calibri" w:hAnsi="Calibri" w:cs="Calibri"/>
          <w:b/>
          <w:bCs/>
          <w:lang w:val="fr-CH"/>
        </w:rPr>
        <w:t>entre janvier et mars 2027</w:t>
      </w:r>
      <w:r w:rsidRPr="00E42F03">
        <w:rPr>
          <w:rFonts w:ascii="Calibri" w:hAnsi="Calibri" w:cs="Calibri"/>
          <w:lang w:val="fr-CH"/>
        </w:rPr>
        <w:t xml:space="preserve"> sur un périmètre d'environ 500 km² couvrant des secteurs des cantons de Fribourg, Vaud et Berne.</w:t>
      </w:r>
    </w:p>
    <w:p w14:paraId="61BEE173" w14:textId="69B770D7" w:rsidR="00A81E72" w:rsidRPr="00E42F03" w:rsidRDefault="00A81E72" w:rsidP="00E42F03">
      <w:pPr>
        <w:spacing w:line="240" w:lineRule="auto"/>
        <w:jc w:val="both"/>
        <w:rPr>
          <w:rFonts w:ascii="Calibri" w:hAnsi="Calibri" w:cs="Calibri"/>
          <w:lang w:val="fr-CH"/>
        </w:rPr>
      </w:pPr>
      <w:r w:rsidRPr="00E42F03">
        <w:rPr>
          <w:rFonts w:ascii="Calibri" w:hAnsi="Calibri" w:cs="Calibri"/>
          <w:lang w:val="fr-CH"/>
        </w:rPr>
        <w:t>Ces opérations visent à améliorer la connaissance du sous-sol afin d'évaluer le potentiel géothermique de la région. Elles consistent à déployer temporairement des capteurs au sol et à utiliser des camions vibreurs qui circulent sur les routes et s'arrêtent brièvement à intervalles réguliers pour émettre des vibrations enregistrées par ces capteurs.</w:t>
      </w:r>
    </w:p>
    <w:p w14:paraId="72DBD490" w14:textId="16B003C1" w:rsidR="00A81E72" w:rsidRPr="00E42F03" w:rsidRDefault="00A81E72" w:rsidP="00E42F03">
      <w:pPr>
        <w:spacing w:line="240" w:lineRule="auto"/>
        <w:jc w:val="both"/>
        <w:rPr>
          <w:rFonts w:ascii="Calibri" w:hAnsi="Calibri" w:cs="Calibri"/>
          <w:lang w:val="fr-CH"/>
        </w:rPr>
      </w:pPr>
      <w:r w:rsidRPr="00E42F03">
        <w:rPr>
          <w:rFonts w:ascii="Calibri" w:hAnsi="Calibri" w:cs="Calibri"/>
          <w:lang w:val="fr-CH"/>
        </w:rPr>
        <w:t>Les acquisitions géophysiques auront principalement</w:t>
      </w:r>
      <w:r w:rsidR="00103845" w:rsidRPr="00E42F03">
        <w:rPr>
          <w:rFonts w:ascii="Calibri" w:hAnsi="Calibri" w:cs="Calibri"/>
          <w:lang w:val="fr-CH"/>
        </w:rPr>
        <w:t xml:space="preserve"> lieu</w:t>
      </w:r>
      <w:r w:rsidRPr="00E42F03">
        <w:rPr>
          <w:rFonts w:ascii="Calibri" w:hAnsi="Calibri" w:cs="Calibri"/>
          <w:lang w:val="fr-CH"/>
        </w:rPr>
        <w:t xml:space="preserve"> </w:t>
      </w:r>
      <w:r w:rsidRPr="00E42F03">
        <w:rPr>
          <w:rFonts w:ascii="Calibri" w:hAnsi="Calibri" w:cs="Calibri"/>
          <w:b/>
          <w:bCs/>
          <w:lang w:val="fr-CH"/>
        </w:rPr>
        <w:t>de nuit, entre 2</w:t>
      </w:r>
      <w:r w:rsidR="006D08BA">
        <w:rPr>
          <w:rFonts w:ascii="Calibri" w:hAnsi="Calibri" w:cs="Calibri"/>
          <w:b/>
          <w:bCs/>
          <w:lang w:val="fr-CH"/>
        </w:rPr>
        <w:t>1</w:t>
      </w:r>
      <w:r w:rsidRPr="00E42F03">
        <w:rPr>
          <w:rFonts w:ascii="Calibri" w:hAnsi="Calibri" w:cs="Calibri"/>
          <w:b/>
          <w:bCs/>
          <w:lang w:val="fr-CH"/>
        </w:rPr>
        <w:t>h et 06h.</w:t>
      </w:r>
      <w:r w:rsidRPr="00E42F03">
        <w:rPr>
          <w:rFonts w:ascii="Calibri" w:hAnsi="Calibri" w:cs="Calibri"/>
          <w:lang w:val="fr-CH"/>
        </w:rPr>
        <w:t xml:space="preserve"> Ces horaires permettent de limiter les perturbations de la circulation et d’assurer de bonnes conditions de mesures. À proximité immédiate du passage des camions, du bruit </w:t>
      </w:r>
      <w:r w:rsidR="00942AAD">
        <w:rPr>
          <w:rFonts w:ascii="Calibri" w:hAnsi="Calibri" w:cs="Calibri"/>
          <w:lang w:val="fr-CH"/>
        </w:rPr>
        <w:t>et</w:t>
      </w:r>
      <w:r w:rsidRPr="00E42F03">
        <w:rPr>
          <w:rFonts w:ascii="Calibri" w:hAnsi="Calibri" w:cs="Calibri"/>
          <w:lang w:val="fr-CH"/>
        </w:rPr>
        <w:t xml:space="preserve"> des vibrations temporaires </w:t>
      </w:r>
      <w:r w:rsidR="00942AAD">
        <w:rPr>
          <w:rFonts w:ascii="Calibri" w:hAnsi="Calibri" w:cs="Calibri"/>
          <w:lang w:val="fr-CH"/>
        </w:rPr>
        <w:t>seront</w:t>
      </w:r>
      <w:r w:rsidRPr="00E42F03">
        <w:rPr>
          <w:rFonts w:ascii="Calibri" w:hAnsi="Calibri" w:cs="Calibri"/>
          <w:lang w:val="fr-CH"/>
        </w:rPr>
        <w:t xml:space="preserve"> perceptibles pendant quelques minutes. Les vibrations sont maîtrisées et contrôlées en temps réel par des spécialistes, </w:t>
      </w:r>
      <w:r w:rsidR="00942AAD">
        <w:rPr>
          <w:rFonts w:ascii="Calibri" w:hAnsi="Calibri" w:cs="Calibri"/>
          <w:lang w:val="fr-CH"/>
        </w:rPr>
        <w:t>respectant les</w:t>
      </w:r>
      <w:r w:rsidRPr="00E42F03">
        <w:rPr>
          <w:rFonts w:ascii="Calibri" w:hAnsi="Calibri" w:cs="Calibri"/>
          <w:lang w:val="fr-CH"/>
        </w:rPr>
        <w:t xml:space="preserve"> normes en vigueur.</w:t>
      </w:r>
    </w:p>
    <w:p w14:paraId="767685B4" w14:textId="567AD175" w:rsidR="00A81E72" w:rsidRPr="00E42F03" w:rsidRDefault="00A81E72" w:rsidP="00E42F03">
      <w:pPr>
        <w:spacing w:line="240" w:lineRule="auto"/>
        <w:jc w:val="both"/>
        <w:rPr>
          <w:rFonts w:ascii="Calibri" w:hAnsi="Calibri" w:cs="Calibri"/>
          <w:lang w:val="fr-CH"/>
        </w:rPr>
      </w:pPr>
      <w:r w:rsidRPr="00E42F03">
        <w:rPr>
          <w:rFonts w:ascii="Calibri" w:hAnsi="Calibri" w:cs="Calibri"/>
          <w:lang w:val="fr-CH"/>
        </w:rPr>
        <w:t>La campagne progresse</w:t>
      </w:r>
      <w:r w:rsidR="00103845" w:rsidRPr="00E42F03">
        <w:rPr>
          <w:rFonts w:ascii="Calibri" w:hAnsi="Calibri" w:cs="Calibri"/>
          <w:lang w:val="fr-CH"/>
        </w:rPr>
        <w:t>ra</w:t>
      </w:r>
      <w:r w:rsidRPr="00E42F03">
        <w:rPr>
          <w:rFonts w:ascii="Calibri" w:hAnsi="Calibri" w:cs="Calibri"/>
          <w:lang w:val="fr-CH"/>
        </w:rPr>
        <w:t xml:space="preserve"> secteur par secteur. Un même quartier ou voisinage </w:t>
      </w:r>
      <w:r w:rsidR="0095566C" w:rsidRPr="00E42F03">
        <w:rPr>
          <w:rFonts w:ascii="Calibri" w:hAnsi="Calibri" w:cs="Calibri"/>
          <w:lang w:val="fr-CH"/>
        </w:rPr>
        <w:t>sera</w:t>
      </w:r>
      <w:r w:rsidRPr="00E42F03">
        <w:rPr>
          <w:rFonts w:ascii="Calibri" w:hAnsi="Calibri" w:cs="Calibri"/>
          <w:lang w:val="fr-CH"/>
        </w:rPr>
        <w:t xml:space="preserve"> généralement concerné durant une période limitée, </w:t>
      </w:r>
      <w:r w:rsidRPr="00E42F03">
        <w:rPr>
          <w:rFonts w:ascii="Calibri" w:hAnsi="Calibri" w:cs="Calibri"/>
          <w:b/>
          <w:bCs/>
          <w:lang w:val="fr-CH"/>
        </w:rPr>
        <w:t>le plus souvent sur une seule nuit</w:t>
      </w:r>
      <w:r w:rsidRPr="00E42F03">
        <w:rPr>
          <w:rFonts w:ascii="Calibri" w:hAnsi="Calibri" w:cs="Calibri"/>
          <w:lang w:val="fr-CH"/>
        </w:rPr>
        <w:t>. Les routes reste</w:t>
      </w:r>
      <w:r w:rsidR="0095566C" w:rsidRPr="00E42F03">
        <w:rPr>
          <w:rFonts w:ascii="Calibri" w:hAnsi="Calibri" w:cs="Calibri"/>
          <w:lang w:val="fr-CH"/>
        </w:rPr>
        <w:t>ro</w:t>
      </w:r>
      <w:r w:rsidRPr="00E42F03">
        <w:rPr>
          <w:rFonts w:ascii="Calibri" w:hAnsi="Calibri" w:cs="Calibri"/>
          <w:lang w:val="fr-CH"/>
        </w:rPr>
        <w:t>nt ouvertes à la circulation, mais de brefs ralentissements p</w:t>
      </w:r>
      <w:r w:rsidR="0095566C" w:rsidRPr="00E42F03">
        <w:rPr>
          <w:rFonts w:ascii="Calibri" w:hAnsi="Calibri" w:cs="Calibri"/>
          <w:lang w:val="fr-CH"/>
        </w:rPr>
        <w:t>ourront</w:t>
      </w:r>
      <w:r w:rsidRPr="00E42F03">
        <w:rPr>
          <w:rFonts w:ascii="Calibri" w:hAnsi="Calibri" w:cs="Calibri"/>
          <w:lang w:val="fr-CH"/>
        </w:rPr>
        <w:t xml:space="preserve"> se produire lors des mesures.</w:t>
      </w:r>
    </w:p>
    <w:p w14:paraId="3BF45216" w14:textId="22428BA4" w:rsidR="00A81E72" w:rsidRPr="00E42F03" w:rsidRDefault="00A81E72" w:rsidP="00E42F03">
      <w:pPr>
        <w:spacing w:line="240" w:lineRule="auto"/>
        <w:jc w:val="both"/>
        <w:rPr>
          <w:rFonts w:ascii="Calibri" w:hAnsi="Calibri" w:cs="Calibri"/>
          <w:lang w:val="fr-CH"/>
        </w:rPr>
      </w:pPr>
      <w:r w:rsidRPr="00E42F03">
        <w:rPr>
          <w:rFonts w:ascii="Calibri" w:hAnsi="Calibri" w:cs="Calibri"/>
          <w:b/>
          <w:bCs/>
          <w:lang w:val="fr-CH"/>
        </w:rPr>
        <w:t>Ces opérations sont temporaires</w:t>
      </w:r>
      <w:r w:rsidRPr="00E42F03">
        <w:rPr>
          <w:rFonts w:ascii="Calibri" w:hAnsi="Calibri" w:cs="Calibri"/>
          <w:lang w:val="fr-CH"/>
        </w:rPr>
        <w:t xml:space="preserve"> et ne comprennent aucun forage. Les équipements installés sur le terrain s</w:t>
      </w:r>
      <w:r w:rsidR="0095566C" w:rsidRPr="00E42F03">
        <w:rPr>
          <w:rFonts w:ascii="Calibri" w:hAnsi="Calibri" w:cs="Calibri"/>
          <w:lang w:val="fr-CH"/>
        </w:rPr>
        <w:t>er</w:t>
      </w:r>
      <w:r w:rsidRPr="00E42F03">
        <w:rPr>
          <w:rFonts w:ascii="Calibri" w:hAnsi="Calibri" w:cs="Calibri"/>
          <w:lang w:val="fr-CH"/>
        </w:rPr>
        <w:t>ont retirés à la fin de la campagne et les éventuels accès sur des parcelles privées f</w:t>
      </w:r>
      <w:r w:rsidR="0095566C" w:rsidRPr="00E42F03">
        <w:rPr>
          <w:rFonts w:ascii="Calibri" w:hAnsi="Calibri" w:cs="Calibri"/>
          <w:lang w:val="fr-CH"/>
        </w:rPr>
        <w:t>er</w:t>
      </w:r>
      <w:r w:rsidRPr="00E42F03">
        <w:rPr>
          <w:rFonts w:ascii="Calibri" w:hAnsi="Calibri" w:cs="Calibri"/>
          <w:lang w:val="fr-CH"/>
        </w:rPr>
        <w:t>ont l'objet d'une coordination préalable avec les propriétaires et exploitants concernés.</w:t>
      </w:r>
    </w:p>
    <w:p w14:paraId="3E0181BD" w14:textId="77777777" w:rsidR="0095566C" w:rsidRDefault="00A81E72" w:rsidP="00E42F03">
      <w:pPr>
        <w:spacing w:line="240" w:lineRule="auto"/>
        <w:jc w:val="both"/>
        <w:rPr>
          <w:rFonts w:ascii="Calibri" w:hAnsi="Calibri" w:cs="Calibri"/>
          <w:lang w:val="fr-CH"/>
        </w:rPr>
      </w:pPr>
      <w:r w:rsidRPr="00E42F03">
        <w:rPr>
          <w:rFonts w:ascii="Calibri" w:hAnsi="Calibri" w:cs="Calibri"/>
          <w:lang w:val="fr-CH"/>
        </w:rPr>
        <w:t xml:space="preserve">Les personnes </w:t>
      </w:r>
      <w:r w:rsidR="00103845" w:rsidRPr="00E42F03">
        <w:rPr>
          <w:rFonts w:ascii="Calibri" w:hAnsi="Calibri" w:cs="Calibri"/>
          <w:lang w:val="fr-CH"/>
        </w:rPr>
        <w:t xml:space="preserve">concernées </w:t>
      </w:r>
      <w:r w:rsidRPr="00E42F03">
        <w:rPr>
          <w:rFonts w:ascii="Calibri" w:hAnsi="Calibri" w:cs="Calibri"/>
          <w:lang w:val="fr-CH"/>
        </w:rPr>
        <w:t>seront informées avant le début des opérations dans leur secteur</w:t>
      </w:r>
      <w:r w:rsidRPr="00E42F03">
        <w:rPr>
          <w:rFonts w:ascii="Calibri" w:hAnsi="Calibri" w:cs="Calibri"/>
          <w:b/>
          <w:bCs/>
          <w:lang w:val="fr-CH"/>
        </w:rPr>
        <w:t>. Une hotline disponible 24h/24 et 7j/7</w:t>
      </w:r>
      <w:r w:rsidRPr="00E42F03">
        <w:rPr>
          <w:rFonts w:ascii="Calibri" w:hAnsi="Calibri" w:cs="Calibri"/>
          <w:lang w:val="fr-CH"/>
        </w:rPr>
        <w:t xml:space="preserve"> permettra de répondre aux questions et de signaler tout problème éventuel. </w:t>
      </w:r>
    </w:p>
    <w:p w14:paraId="31268BD7" w14:textId="38650E88" w:rsidR="00942AAD" w:rsidRDefault="0082627B" w:rsidP="00E42F03">
      <w:pPr>
        <w:spacing w:line="240" w:lineRule="auto"/>
        <w:jc w:val="both"/>
        <w:rPr>
          <w:rFonts w:ascii="Calibri" w:hAnsi="Calibri" w:cs="Calibri"/>
          <w:lang w:val="fr-FR"/>
        </w:rPr>
      </w:pPr>
      <w:r w:rsidRPr="0082627B">
        <w:rPr>
          <w:rFonts w:ascii="Calibri" w:hAnsi="Calibri" w:cs="Calibri"/>
          <w:lang w:val="fr-FR"/>
        </w:rPr>
        <w:t xml:space="preserve">Une </w:t>
      </w:r>
      <w:r w:rsidRPr="0082627B">
        <w:rPr>
          <w:rFonts w:ascii="Calibri" w:hAnsi="Calibri" w:cs="Calibri"/>
          <w:b/>
          <w:bCs/>
          <w:lang w:val="fr-FR"/>
        </w:rPr>
        <w:t xml:space="preserve">Journée d’Information à la population </w:t>
      </w:r>
      <w:r w:rsidRPr="0082627B">
        <w:rPr>
          <w:rFonts w:ascii="Calibri" w:hAnsi="Calibri" w:cs="Calibri"/>
          <w:lang w:val="fr-FR"/>
        </w:rPr>
        <w:t xml:space="preserve">sera également organisée le </w:t>
      </w:r>
      <w:r w:rsidRPr="0082627B">
        <w:rPr>
          <w:rFonts w:ascii="Calibri" w:hAnsi="Calibri" w:cs="Calibri"/>
          <w:b/>
          <w:bCs/>
          <w:lang w:val="fr-FR"/>
        </w:rPr>
        <w:t>samedi 16 janvier 2027 à la Halle des Fêtes de Payerne</w:t>
      </w:r>
      <w:r w:rsidRPr="0082627B">
        <w:rPr>
          <w:rFonts w:ascii="Calibri" w:hAnsi="Calibri" w:cs="Calibri"/>
          <w:lang w:val="fr-FR"/>
        </w:rPr>
        <w:t xml:space="preserve">. Ouverte à </w:t>
      </w:r>
      <w:r>
        <w:rPr>
          <w:rFonts w:ascii="Calibri" w:hAnsi="Calibri" w:cs="Calibri"/>
          <w:lang w:val="fr-FR"/>
        </w:rPr>
        <w:t>tous</w:t>
      </w:r>
      <w:r w:rsidRPr="0082627B">
        <w:rPr>
          <w:rFonts w:ascii="Calibri" w:hAnsi="Calibri" w:cs="Calibri"/>
          <w:lang w:val="fr-FR"/>
        </w:rPr>
        <w:t>, petits et grands, cette journée gratuite permettra de mieux comprendre la campagne géophysique 3D, les équipements utilisés et le déroulement des opérations, ainsi que d’échanger avec les équipes du projet. Davantage d’informations pratiques seront communiquées prochainement.</w:t>
      </w:r>
    </w:p>
    <w:p w14:paraId="0A554995" w14:textId="77777777" w:rsidR="00942AAD" w:rsidRPr="00942AAD" w:rsidRDefault="00942AAD" w:rsidP="00E42F03">
      <w:pPr>
        <w:spacing w:line="240" w:lineRule="auto"/>
        <w:jc w:val="both"/>
        <w:rPr>
          <w:rFonts w:ascii="Calibri" w:hAnsi="Calibri" w:cs="Calibri"/>
          <w:sz w:val="2"/>
          <w:szCs w:val="2"/>
          <w:lang w:val="fr-FR"/>
        </w:rPr>
      </w:pPr>
    </w:p>
    <w:p w14:paraId="65DBE7C0" w14:textId="136740FC" w:rsidR="00E42F03" w:rsidRPr="0082627B" w:rsidRDefault="00942AAD" w:rsidP="00E42F03">
      <w:pPr>
        <w:spacing w:after="246"/>
        <w:rPr>
          <w:rFonts w:ascii="Calibri" w:eastAsia="Aptos" w:hAnsi="Calibri" w:cs="Calibri"/>
          <w:b/>
          <w:bCs/>
          <w:color w:val="007E5D"/>
          <w:sz w:val="28"/>
          <w:szCs w:val="28"/>
          <w:lang w:val="fr-FR"/>
        </w:rPr>
      </w:pPr>
      <w:r>
        <w:rPr>
          <w:rFonts w:ascii="Calibri" w:hAnsi="Calibri" w:cs="Calibri"/>
          <w:b/>
          <w:bCs/>
          <w:noProof/>
        </w:rPr>
        <mc:AlternateContent>
          <mc:Choice Requires="wps">
            <w:drawing>
              <wp:anchor distT="0" distB="0" distL="114300" distR="114300" simplePos="0" relativeHeight="251658239" behindDoc="0" locked="0" layoutInCell="1" allowOverlap="1" wp14:anchorId="6D86148A" wp14:editId="1A2E9443">
                <wp:simplePos x="0" y="0"/>
                <wp:positionH relativeFrom="margin">
                  <wp:align>right</wp:align>
                </wp:positionH>
                <wp:positionV relativeFrom="paragraph">
                  <wp:posOffset>31115</wp:posOffset>
                </wp:positionV>
                <wp:extent cx="5829300" cy="1567180"/>
                <wp:effectExtent l="0" t="0" r="0" b="0"/>
                <wp:wrapNone/>
                <wp:docPr id="1794169969" name="Rectangle 1"/>
                <wp:cNvGraphicFramePr/>
                <a:graphic xmlns:a="http://schemas.openxmlformats.org/drawingml/2006/main">
                  <a:graphicData uri="http://schemas.microsoft.com/office/word/2010/wordprocessingShape">
                    <wps:wsp>
                      <wps:cNvSpPr/>
                      <wps:spPr>
                        <a:xfrm>
                          <a:off x="0" y="0"/>
                          <a:ext cx="5829300" cy="1567180"/>
                        </a:xfrm>
                        <a:prstGeom prst="rect">
                          <a:avLst/>
                        </a:prstGeom>
                        <a:solidFill>
                          <a:srgbClr val="00503B">
                            <a:alpha val="25882"/>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44DEA" id="Rectangle 1" o:spid="_x0000_s1026" style="position:absolute;margin-left:407.8pt;margin-top:2.45pt;width:459pt;height:123.4pt;z-index:25165823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" fillcolor="#00503b" stroked="f" strokeweight="1.5pt">
                <v:fill opacity="16962f"/>
                <w10:wrap anchorx="margin"/>
              </v:rect>
            </w:pict>
          </mc:Fallback>
        </mc:AlternateContent>
      </w:r>
      <w:r w:rsidRPr="004D6C84">
        <w:rPr>
          <w:rFonts w:ascii="Calibri" w:eastAsia="Aptos" w:hAnsi="Calibri" w:cs="Calibri"/>
          <w:b/>
          <w:bCs/>
          <w:noProof/>
          <w:color w:val="007E5D"/>
          <w:sz w:val="28"/>
          <w:szCs w:val="28"/>
        </w:rPr>
        <mc:AlternateContent>
          <mc:Choice Requires="wps">
            <w:drawing>
              <wp:anchor distT="0" distB="0" distL="114300" distR="114300" simplePos="0" relativeHeight="251664384" behindDoc="0" locked="0" layoutInCell="1" allowOverlap="1" wp14:anchorId="669F85C8" wp14:editId="75344DA6">
                <wp:simplePos x="0" y="0"/>
                <wp:positionH relativeFrom="margin">
                  <wp:posOffset>3426460</wp:posOffset>
                </wp:positionH>
                <wp:positionV relativeFrom="paragraph">
                  <wp:posOffset>82550</wp:posOffset>
                </wp:positionV>
                <wp:extent cx="2181225" cy="2286000"/>
                <wp:effectExtent l="0" t="0" r="0" b="0"/>
                <wp:wrapNone/>
                <wp:docPr id="524849315" name="Text Box 2"/>
                <wp:cNvGraphicFramePr/>
                <a:graphic xmlns:a="http://schemas.openxmlformats.org/drawingml/2006/main">
                  <a:graphicData uri="http://schemas.microsoft.com/office/word/2010/wordprocessingShape">
                    <wps:wsp>
                      <wps:cNvSpPr txBox="1"/>
                      <wps:spPr>
                        <a:xfrm>
                          <a:off x="0" y="0"/>
                          <a:ext cx="2181225" cy="2286000"/>
                        </a:xfrm>
                        <a:prstGeom prst="rect">
                          <a:avLst/>
                        </a:prstGeom>
                        <a:noFill/>
                        <a:ln w="6350">
                          <a:noFill/>
                        </a:ln>
                      </wps:spPr>
                      <wps:txbx>
                        <w:txbxContent>
                          <w:p w14:paraId="4637F54A" w14:textId="5E067E9E" w:rsidR="00E42F03" w:rsidRPr="00C42EE8" w:rsidRDefault="00E42F03" w:rsidP="00C42EE8">
                            <w:pPr>
                              <w:spacing w:after="0"/>
                              <w:rPr>
                                <w:sz w:val="10"/>
                                <w:szCs w:val="10"/>
                                <w:lang w:val="fr-FR"/>
                              </w:rPr>
                            </w:pPr>
                            <w:r w:rsidRPr="00C42EE8">
                              <w:rPr>
                                <w:rFonts w:ascii="Calibri" w:hAnsi="Calibri" w:cs="Calibri"/>
                                <w:b/>
                                <w:bCs/>
                                <w:color w:val="000000" w:themeColor="text1"/>
                                <w:lang w:val="fr-FR"/>
                              </w:rPr>
                              <w:t xml:space="preserve">Opérateur géophysique : </w:t>
                            </w:r>
                          </w:p>
                          <w:p w14:paraId="6BCA01E7" w14:textId="77777777" w:rsidR="00E42F03" w:rsidRPr="006D08BA" w:rsidRDefault="00E42F03" w:rsidP="00C42EE8">
                            <w:pPr>
                              <w:spacing w:after="0"/>
                              <w:rPr>
                                <w:rFonts w:ascii="Calibri" w:hAnsi="Calibri" w:cs="Calibri"/>
                                <w:b/>
                                <w:bCs/>
                                <w:color w:val="007E5D"/>
                                <w:lang w:val="fr-CH"/>
                              </w:rPr>
                            </w:pPr>
                            <w:r w:rsidRPr="006D08BA">
                              <w:rPr>
                                <w:rFonts w:ascii="Calibri" w:hAnsi="Calibri" w:cs="Calibri"/>
                                <w:lang w:val="fr-CH"/>
                              </w:rPr>
                              <w:t xml:space="preserve">Hotline : </w:t>
                            </w:r>
                            <w:r w:rsidRPr="006D08BA">
                              <w:rPr>
                                <w:rFonts w:ascii="Calibri" w:hAnsi="Calibri" w:cs="Calibri"/>
                                <w:b/>
                                <w:bCs/>
                                <w:color w:val="007E5D"/>
                                <w:lang w:val="fr-CH"/>
                              </w:rPr>
                              <w:t>079 536 43 21</w:t>
                            </w:r>
                            <w:r w:rsidRPr="006D08BA">
                              <w:rPr>
                                <w:rFonts w:ascii="Calibri" w:hAnsi="Calibri" w:cs="Calibri"/>
                                <w:b/>
                                <w:bCs/>
                                <w:color w:val="007E5D"/>
                                <w:lang w:val="fr-CH"/>
                              </w:rPr>
                              <w:br/>
                            </w:r>
                            <w:proofErr w:type="gramStart"/>
                            <w:r w:rsidRPr="006D08BA">
                              <w:rPr>
                                <w:rFonts w:ascii="Calibri" w:hAnsi="Calibri" w:cs="Calibri"/>
                                <w:lang w:val="fr-CH"/>
                              </w:rPr>
                              <w:t>E-mail</w:t>
                            </w:r>
                            <w:proofErr w:type="gramEnd"/>
                            <w:r w:rsidRPr="006D08BA">
                              <w:rPr>
                                <w:rFonts w:ascii="Calibri" w:hAnsi="Calibri" w:cs="Calibri"/>
                                <w:lang w:val="fr-CH"/>
                              </w:rPr>
                              <w:t> :</w:t>
                            </w:r>
                            <w:r w:rsidRPr="006D08BA">
                              <w:rPr>
                                <w:rFonts w:ascii="Calibri" w:hAnsi="Calibri" w:cs="Calibri"/>
                                <w:b/>
                                <w:bCs/>
                                <w:color w:val="007E5D"/>
                                <w:lang w:val="fr-CH"/>
                              </w:rPr>
                              <w:t xml:space="preserve"> </w:t>
                            </w:r>
                            <w:hyperlink r:id="rId10" w:history="1">
                              <w:r w:rsidRPr="006D08BA">
                                <w:rPr>
                                  <w:rStyle w:val="Lienhypertexte"/>
                                  <w:rFonts w:ascii="Calibri" w:hAnsi="Calibri" w:cs="Calibri"/>
                                  <w:b/>
                                  <w:bCs/>
                                  <w:color w:val="007E5D"/>
                                  <w:u w:val="none"/>
                                  <w:lang w:val="fr-CH"/>
                                </w:rPr>
                                <w:t>permit-broye@gtgi.ch</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9F85C8" id="_x0000_t202" coordsize="21600,21600" o:spt="202" path="m,l,21600r21600,l21600,xe">
                <v:stroke joinstyle="miter"/>
                <v:path gradientshapeok="t" o:connecttype="rect"/>
              </v:shapetype>
              <v:shape id="Text Box 2" o:spid="_x0000_s1026" type="#_x0000_t202" style="position:absolute;margin-left:269.8pt;margin-top:6.5pt;width:171.75pt;height:180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" filled="f" stroked="f" strokeweight=".5pt">
                <v:textbox>
                  <w:txbxContent>
                    <w:p w14:paraId="4637F54A" w14:textId="5E067E9E" w:rsidR="00E42F03" w:rsidRPr="00C42EE8" w:rsidRDefault="00E42F03" w:rsidP="00C42EE8">
                      <w:pPr>
                        <w:spacing w:after="0"/>
                        <w:rPr>
                          <w:sz w:val="10"/>
                          <w:szCs w:val="10"/>
                          <w:lang w:val="fr-FR"/>
                        </w:rPr>
                      </w:pPr>
                      <w:r w:rsidRPr="00C42EE8">
                        <w:rPr>
                          <w:rFonts w:ascii="Calibri" w:hAnsi="Calibri" w:cs="Calibri"/>
                          <w:b/>
                          <w:bCs/>
                          <w:color w:val="000000" w:themeColor="text1"/>
                          <w:lang w:val="fr-FR"/>
                        </w:rPr>
                        <w:t xml:space="preserve">Opérateur géophysique : </w:t>
                      </w:r>
                    </w:p>
                    <w:p w14:paraId="6BCA01E7" w14:textId="77777777" w:rsidR="00E42F03" w:rsidRPr="006D08BA" w:rsidRDefault="00E42F03" w:rsidP="00C42EE8">
                      <w:pPr>
                        <w:spacing w:after="0"/>
                        <w:rPr>
                          <w:rFonts w:ascii="Calibri" w:hAnsi="Calibri" w:cs="Calibri"/>
                          <w:b/>
                          <w:bCs/>
                          <w:color w:val="007E5D"/>
                          <w:lang w:val="fr-CH"/>
                        </w:rPr>
                      </w:pPr>
                      <w:r w:rsidRPr="006D08BA">
                        <w:rPr>
                          <w:rFonts w:ascii="Calibri" w:hAnsi="Calibri" w:cs="Calibri"/>
                          <w:lang w:val="fr-CH"/>
                        </w:rPr>
                        <w:t xml:space="preserve">Hotline : </w:t>
                      </w:r>
                      <w:r w:rsidRPr="006D08BA">
                        <w:rPr>
                          <w:rFonts w:ascii="Calibri" w:hAnsi="Calibri" w:cs="Calibri"/>
                          <w:b/>
                          <w:bCs/>
                          <w:color w:val="007E5D"/>
                          <w:lang w:val="fr-CH"/>
                        </w:rPr>
                        <w:t>079 536 43 21</w:t>
                      </w:r>
                      <w:r w:rsidRPr="006D08BA">
                        <w:rPr>
                          <w:rFonts w:ascii="Calibri" w:hAnsi="Calibri" w:cs="Calibri"/>
                          <w:b/>
                          <w:bCs/>
                          <w:color w:val="007E5D"/>
                          <w:lang w:val="fr-CH"/>
                        </w:rPr>
                        <w:br/>
                      </w:r>
                      <w:proofErr w:type="gramStart"/>
                      <w:r w:rsidRPr="006D08BA">
                        <w:rPr>
                          <w:rFonts w:ascii="Calibri" w:hAnsi="Calibri" w:cs="Calibri"/>
                          <w:lang w:val="fr-CH"/>
                        </w:rPr>
                        <w:t>E-mail</w:t>
                      </w:r>
                      <w:proofErr w:type="gramEnd"/>
                      <w:r w:rsidRPr="006D08BA">
                        <w:rPr>
                          <w:rFonts w:ascii="Calibri" w:hAnsi="Calibri" w:cs="Calibri"/>
                          <w:lang w:val="fr-CH"/>
                        </w:rPr>
                        <w:t> :</w:t>
                      </w:r>
                      <w:r w:rsidRPr="006D08BA">
                        <w:rPr>
                          <w:rFonts w:ascii="Calibri" w:hAnsi="Calibri" w:cs="Calibri"/>
                          <w:b/>
                          <w:bCs/>
                          <w:color w:val="007E5D"/>
                          <w:lang w:val="fr-CH"/>
                        </w:rPr>
                        <w:t xml:space="preserve"> </w:t>
                      </w:r>
                      <w:hyperlink r:id="rId11" w:history="1">
                        <w:r w:rsidRPr="006D08BA">
                          <w:rPr>
                            <w:rStyle w:val="Lienhypertexte"/>
                            <w:rFonts w:ascii="Calibri" w:hAnsi="Calibri" w:cs="Calibri"/>
                            <w:b/>
                            <w:bCs/>
                            <w:color w:val="007E5D"/>
                            <w:u w:val="none"/>
                            <w:lang w:val="fr-CH"/>
                          </w:rPr>
                          <w:t>permit-broye@gtgi.ch</w:t>
                        </w:r>
                      </w:hyperlink>
                    </w:p>
                  </w:txbxContent>
                </v:textbox>
                <w10:wrap anchorx="margin"/>
              </v:shape>
            </w:pict>
          </mc:Fallback>
        </mc:AlternateContent>
      </w:r>
      <w:r>
        <w:rPr>
          <w:rFonts w:ascii="Calibri" w:eastAsia="Aptos" w:hAnsi="Calibri" w:cs="Calibri"/>
          <w:b/>
          <w:bCs/>
          <w:noProof/>
          <w:color w:val="007E5D"/>
          <w:sz w:val="28"/>
          <w:szCs w:val="28"/>
        </w:rPr>
        <mc:AlternateContent>
          <mc:Choice Requires="wps">
            <w:drawing>
              <wp:anchor distT="0" distB="0" distL="114300" distR="114300" simplePos="0" relativeHeight="251668480" behindDoc="0" locked="0" layoutInCell="1" allowOverlap="1" wp14:anchorId="46B8B14C" wp14:editId="7618FA49">
                <wp:simplePos x="0" y="0"/>
                <wp:positionH relativeFrom="column">
                  <wp:posOffset>154940</wp:posOffset>
                </wp:positionH>
                <wp:positionV relativeFrom="paragraph">
                  <wp:posOffset>72390</wp:posOffset>
                </wp:positionV>
                <wp:extent cx="2114550" cy="561975"/>
                <wp:effectExtent l="0" t="0" r="0" b="0"/>
                <wp:wrapNone/>
                <wp:docPr id="2132612164" name="Text Box 1"/>
                <wp:cNvGraphicFramePr/>
                <a:graphic xmlns:a="http://schemas.openxmlformats.org/drawingml/2006/main">
                  <a:graphicData uri="http://schemas.microsoft.com/office/word/2010/wordprocessingShape">
                    <wps:wsp>
                      <wps:cNvSpPr txBox="1"/>
                      <wps:spPr>
                        <a:xfrm>
                          <a:off x="0" y="0"/>
                          <a:ext cx="2114550" cy="561975"/>
                        </a:xfrm>
                        <a:prstGeom prst="rect">
                          <a:avLst/>
                        </a:prstGeom>
                        <a:noFill/>
                        <a:ln w="6350">
                          <a:noFill/>
                        </a:ln>
                      </wps:spPr>
                      <wps:txbx>
                        <w:txbxContent>
                          <w:p w14:paraId="4ED60152" w14:textId="52C78F09" w:rsidR="00E42F03" w:rsidRPr="004D6C84" w:rsidRDefault="00E42F03" w:rsidP="00C42EE8">
                            <w:pPr>
                              <w:rPr>
                                <w:rFonts w:ascii="Calibri" w:hAnsi="Calibri" w:cs="Calibri"/>
                                <w:b/>
                                <w:bCs/>
                                <w:color w:val="007E5D"/>
                                <w:u w:val="single"/>
                                <w:lang w:val="it-IT"/>
                              </w:rPr>
                            </w:pPr>
                            <w:r w:rsidRPr="00C42EE8">
                              <w:rPr>
                                <w:rFonts w:ascii="Calibri" w:hAnsi="Calibri" w:cs="Calibri"/>
                                <w:b/>
                                <w:bCs/>
                                <w:color w:val="000000" w:themeColor="text1"/>
                              </w:rPr>
                              <w:t xml:space="preserve">Maître </w:t>
                            </w:r>
                            <w:proofErr w:type="spellStart"/>
                            <w:proofErr w:type="gramStart"/>
                            <w:r w:rsidRPr="00C42EE8">
                              <w:rPr>
                                <w:rFonts w:ascii="Calibri" w:hAnsi="Calibri" w:cs="Calibri"/>
                                <w:b/>
                                <w:bCs/>
                                <w:color w:val="000000" w:themeColor="text1"/>
                              </w:rPr>
                              <w:t>d’ouvrage</w:t>
                            </w:r>
                            <w:proofErr w:type="spellEnd"/>
                            <w:r w:rsidRPr="00C42EE8">
                              <w:rPr>
                                <w:rFonts w:ascii="Calibri" w:hAnsi="Calibri" w:cs="Calibri"/>
                                <w:b/>
                                <w:bCs/>
                                <w:color w:val="000000" w:themeColor="text1"/>
                              </w:rPr>
                              <w:t xml:space="preserve"> :</w:t>
                            </w:r>
                            <w:proofErr w:type="gramEnd"/>
                            <w:r w:rsidR="00C42EE8">
                              <w:t xml:space="preserve">                                              </w:t>
                            </w:r>
                            <w:hyperlink r:id="rId12" w:history="1">
                              <w:r w:rsidR="00C42EE8" w:rsidRPr="00C42EE8">
                                <w:rPr>
                                  <w:rFonts w:ascii="Calibri" w:hAnsi="Calibri" w:cs="Calibri"/>
                                  <w:b/>
                                  <w:bCs/>
                                  <w:color w:val="007E5D"/>
                                  <w:lang w:val="it-IT"/>
                                </w:rPr>
                                <w:t>www.swissgeoenergy.com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8B14C" id="Text Box 1" o:spid="_x0000_s1027" type="#_x0000_t202" style="position:absolute;margin-left:12.2pt;margin-top:5.7pt;width:166.5pt;height:4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" filled="f" stroked="f" strokeweight=".5pt">
                <v:textbox>
                  <w:txbxContent>
                    <w:p w14:paraId="4ED60152" w14:textId="52C78F09" w:rsidR="00E42F03" w:rsidRPr="004D6C84" w:rsidRDefault="00E42F03" w:rsidP="00C42EE8">
                      <w:pPr>
                        <w:rPr>
                          <w:rFonts w:ascii="Calibri" w:hAnsi="Calibri" w:cs="Calibri"/>
                          <w:b/>
                          <w:bCs/>
                          <w:color w:val="007E5D"/>
                          <w:u w:val="single"/>
                          <w:lang w:val="it-IT"/>
                        </w:rPr>
                      </w:pPr>
                      <w:r w:rsidRPr="00C42EE8">
                        <w:rPr>
                          <w:rFonts w:ascii="Calibri" w:hAnsi="Calibri" w:cs="Calibri"/>
                          <w:b/>
                          <w:bCs/>
                          <w:color w:val="000000" w:themeColor="text1"/>
                        </w:rPr>
                        <w:t xml:space="preserve">Maître </w:t>
                      </w:r>
                      <w:proofErr w:type="spellStart"/>
                      <w:proofErr w:type="gramStart"/>
                      <w:r w:rsidRPr="00C42EE8">
                        <w:rPr>
                          <w:rFonts w:ascii="Calibri" w:hAnsi="Calibri" w:cs="Calibri"/>
                          <w:b/>
                          <w:bCs/>
                          <w:color w:val="000000" w:themeColor="text1"/>
                        </w:rPr>
                        <w:t>d’ouvrage</w:t>
                      </w:r>
                      <w:proofErr w:type="spellEnd"/>
                      <w:r w:rsidRPr="00C42EE8">
                        <w:rPr>
                          <w:rFonts w:ascii="Calibri" w:hAnsi="Calibri" w:cs="Calibri"/>
                          <w:b/>
                          <w:bCs/>
                          <w:color w:val="000000" w:themeColor="text1"/>
                        </w:rPr>
                        <w:t xml:space="preserve"> :</w:t>
                      </w:r>
                      <w:proofErr w:type="gramEnd"/>
                      <w:r w:rsidR="00C42EE8">
                        <w:t xml:space="preserve">                                              </w:t>
                      </w:r>
                      <w:hyperlink r:id="rId13" w:history="1">
                        <w:r w:rsidR="00C42EE8" w:rsidRPr="00C42EE8">
                          <w:rPr>
                            <w:rFonts w:ascii="Calibri" w:hAnsi="Calibri" w:cs="Calibri"/>
                            <w:b/>
                            <w:bCs/>
                            <w:color w:val="007E5D"/>
                            <w:lang w:val="it-IT"/>
                          </w:rPr>
                          <w:t>www.swissgeoenergy.com</w:t>
                        </w:r>
                      </w:hyperlink>
                    </w:p>
                  </w:txbxContent>
                </v:textbox>
              </v:shape>
            </w:pict>
          </mc:Fallback>
        </mc:AlternateContent>
      </w:r>
      <w:r w:rsidR="00E42F03" w:rsidRPr="0082627B">
        <w:rPr>
          <w:rFonts w:ascii="Calibri" w:eastAsia="Aptos" w:hAnsi="Calibri" w:cs="Calibri"/>
          <w:b/>
          <w:bCs/>
          <w:color w:val="007E5D"/>
          <w:sz w:val="28"/>
          <w:szCs w:val="28"/>
          <w:lang w:val="fr-FR"/>
        </w:rPr>
        <w:t xml:space="preserve"> </w:t>
      </w:r>
    </w:p>
    <w:p w14:paraId="4056A138" w14:textId="4686C450" w:rsidR="00E42F03" w:rsidRPr="0082627B" w:rsidRDefault="00942AAD" w:rsidP="00E42F03">
      <w:pPr>
        <w:spacing w:after="246"/>
        <w:rPr>
          <w:rFonts w:ascii="Calibri" w:hAnsi="Calibri" w:cs="Calibri"/>
          <w:b/>
          <w:bCs/>
          <w:color w:val="000000" w:themeColor="text1"/>
          <w:sz w:val="22"/>
          <w:szCs w:val="22"/>
          <w:lang w:val="fr-FR"/>
        </w:rPr>
      </w:pPr>
      <w:r w:rsidRPr="004D6C84">
        <w:rPr>
          <w:rFonts w:ascii="Calibri" w:hAnsi="Calibri" w:cs="Calibri"/>
          <w:noProof/>
        </w:rPr>
        <w:drawing>
          <wp:anchor distT="0" distB="0" distL="114300" distR="114300" simplePos="0" relativeHeight="251665408" behindDoc="0" locked="0" layoutInCell="1" allowOverlap="1" wp14:anchorId="3AF849DF" wp14:editId="77EA4FCF">
            <wp:simplePos x="0" y="0"/>
            <wp:positionH relativeFrom="margin">
              <wp:posOffset>3488690</wp:posOffset>
            </wp:positionH>
            <wp:positionV relativeFrom="paragraph">
              <wp:posOffset>444500</wp:posOffset>
            </wp:positionV>
            <wp:extent cx="600075" cy="600075"/>
            <wp:effectExtent l="0" t="0" r="9525" b="9525"/>
            <wp:wrapNone/>
            <wp:docPr id="1429144131" name="Picture 4" descr="GTGInte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TGInternationa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6C84">
        <w:rPr>
          <w:rFonts w:ascii="Calibri" w:hAnsi="Calibri" w:cs="Calibri"/>
          <w:b/>
          <w:bCs/>
          <w:noProof/>
          <w:color w:val="000000" w:themeColor="text1"/>
          <w:sz w:val="22"/>
          <w:szCs w:val="22"/>
        </w:rPr>
        <w:drawing>
          <wp:anchor distT="0" distB="0" distL="114300" distR="114300" simplePos="0" relativeHeight="251666432" behindDoc="0" locked="0" layoutInCell="1" allowOverlap="1" wp14:anchorId="6A9CE55B" wp14:editId="2B492F41">
            <wp:simplePos x="0" y="0"/>
            <wp:positionH relativeFrom="margin">
              <wp:posOffset>1231265</wp:posOffset>
            </wp:positionH>
            <wp:positionV relativeFrom="paragraph">
              <wp:posOffset>517525</wp:posOffset>
            </wp:positionV>
            <wp:extent cx="1323975" cy="529320"/>
            <wp:effectExtent l="0" t="0" r="0" b="4445"/>
            <wp:wrapNone/>
            <wp:docPr id="1282060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060691" name="Picture 128206069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23975" cy="52932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bCs/>
          <w:noProof/>
          <w:color w:val="000000" w:themeColor="text1"/>
          <w:sz w:val="22"/>
          <w:szCs w:val="22"/>
        </w:rPr>
        <w:drawing>
          <wp:anchor distT="0" distB="0" distL="114300" distR="114300" simplePos="0" relativeHeight="251669504" behindDoc="0" locked="0" layoutInCell="1" allowOverlap="1" wp14:anchorId="0FF9C787" wp14:editId="45B01EC5">
            <wp:simplePos x="0" y="0"/>
            <wp:positionH relativeFrom="column">
              <wp:posOffset>278765</wp:posOffset>
            </wp:positionH>
            <wp:positionV relativeFrom="paragraph">
              <wp:posOffset>187325</wp:posOffset>
            </wp:positionV>
            <wp:extent cx="885825" cy="882728"/>
            <wp:effectExtent l="0" t="0" r="0" b="0"/>
            <wp:wrapNone/>
            <wp:docPr id="409719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19153" name="Picture 409719153"/>
                    <pic:cNvPicPr/>
                  </pic:nvPicPr>
                  <pic:blipFill rotWithShape="1">
                    <a:blip r:embed="rId16" cstate="print">
                      <a:extLst>
                        <a:ext uri="{28A0092B-C50C-407E-A947-70E740481C1C}">
                          <a14:useLocalDpi xmlns:a14="http://schemas.microsoft.com/office/drawing/2010/main" val="0"/>
                        </a:ext>
                      </a:extLst>
                    </a:blip>
                    <a:srcRect l="26623" t="26458" r="26666" b="26994"/>
                    <a:stretch>
                      <a:fillRect/>
                    </a:stretch>
                  </pic:blipFill>
                  <pic:spPr bwMode="auto">
                    <a:xfrm>
                      <a:off x="0" y="0"/>
                      <a:ext cx="887599" cy="8844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2F03" w:rsidRPr="0082627B">
        <w:rPr>
          <w:rFonts w:ascii="Calibri" w:hAnsi="Calibri" w:cs="Calibri"/>
          <w:b/>
          <w:bCs/>
          <w:color w:val="000000" w:themeColor="text1"/>
          <w:sz w:val="22"/>
          <w:szCs w:val="22"/>
          <w:lang w:val="fr-FR"/>
        </w:rPr>
        <w:br/>
      </w:r>
    </w:p>
    <w:p w14:paraId="5673AD78" w14:textId="04A18EFF" w:rsidR="00E42F03" w:rsidRPr="0082627B" w:rsidRDefault="00E42F03" w:rsidP="00E42F03">
      <w:pPr>
        <w:spacing w:after="246"/>
        <w:rPr>
          <w:rFonts w:ascii="Calibri" w:hAnsi="Calibri" w:cs="Calibri"/>
          <w:b/>
          <w:bCs/>
          <w:color w:val="000000" w:themeColor="text1"/>
          <w:sz w:val="22"/>
          <w:szCs w:val="22"/>
          <w:lang w:val="fr-FR"/>
        </w:rPr>
      </w:pPr>
    </w:p>
    <w:p w14:paraId="4CF361A1" w14:textId="672EC674" w:rsidR="00E42F03" w:rsidRPr="00E42F03" w:rsidRDefault="00E42F03" w:rsidP="00E42F03">
      <w:pPr>
        <w:jc w:val="both"/>
        <w:rPr>
          <w:rFonts w:ascii="Calibri" w:hAnsi="Calibri" w:cs="Calibri"/>
          <w:lang w:val="fr-CH"/>
        </w:rPr>
      </w:pPr>
    </w:p>
    <w:sectPr w:rsidR="00E42F03" w:rsidRPr="00E42F03" w:rsidSect="00E42F03">
      <w:footerReference w:type="default" r:id="rId17"/>
      <w:pgSz w:w="11906" w:h="16838"/>
      <w:pgMar w:top="1474" w:right="1361" w:bottom="1440"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28118" w14:textId="77777777" w:rsidR="00E31218" w:rsidRDefault="00E31218" w:rsidP="00C42EE8">
      <w:pPr>
        <w:spacing w:after="0" w:line="240" w:lineRule="auto"/>
      </w:pPr>
      <w:r>
        <w:separator/>
      </w:r>
    </w:p>
  </w:endnote>
  <w:endnote w:type="continuationSeparator" w:id="0">
    <w:p w14:paraId="195CD694" w14:textId="77777777" w:rsidR="00E31218" w:rsidRDefault="00E31218" w:rsidP="00C42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B14E" w14:textId="48E56582" w:rsidR="00C42EE8" w:rsidRPr="00C42EE8" w:rsidRDefault="00C42EE8" w:rsidP="00C42EE8">
    <w:pPr>
      <w:pStyle w:val="Pieddepage"/>
      <w:rPr>
        <w:rFonts w:ascii="Calibri" w:hAnsi="Calibri" w:cs="Calibri"/>
        <w:sz w:val="20"/>
        <w:szCs w:val="20"/>
        <w:lang w:val="fr-FR"/>
      </w:rPr>
    </w:pPr>
    <w:r w:rsidRPr="000152A8">
      <w:rPr>
        <w:rFonts w:ascii="Calibri" w:hAnsi="Calibri" w:cs="Calibri"/>
        <w:sz w:val="20"/>
        <w:szCs w:val="20"/>
        <w:lang w:val="fr-FR"/>
      </w:rPr>
      <w:t xml:space="preserve">Projet de Géothermie </w:t>
    </w:r>
    <w:proofErr w:type="spellStart"/>
    <w:r w:rsidRPr="000152A8">
      <w:rPr>
        <w:rFonts w:ascii="Calibri" w:hAnsi="Calibri" w:cs="Calibri"/>
        <w:sz w:val="20"/>
        <w:szCs w:val="20"/>
        <w:lang w:val="fr-FR"/>
      </w:rPr>
      <w:t>GeoCogen</w:t>
    </w:r>
    <w:proofErr w:type="spellEnd"/>
    <w:r w:rsidRPr="000152A8">
      <w:rPr>
        <w:rFonts w:ascii="Calibri" w:hAnsi="Calibri" w:cs="Calibri"/>
        <w:sz w:val="20"/>
        <w:szCs w:val="20"/>
        <w:lang w:val="fr-FR"/>
      </w:rPr>
      <w:t xml:space="preserve"> La Broye </w:t>
    </w:r>
    <w:r w:rsidRPr="000152A8">
      <w:rPr>
        <w:rFonts w:ascii="Calibri" w:hAnsi="Calibri" w:cs="Calibri"/>
        <w:sz w:val="20"/>
        <w:szCs w:val="20"/>
        <w:lang w:val="fr-FR"/>
      </w:rPr>
      <w:br/>
      <w:t>Campagne de prospection géophysique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98015" w14:textId="77777777" w:rsidR="00E31218" w:rsidRDefault="00E31218" w:rsidP="00C42EE8">
      <w:pPr>
        <w:spacing w:after="0" w:line="240" w:lineRule="auto"/>
      </w:pPr>
      <w:r>
        <w:separator/>
      </w:r>
    </w:p>
  </w:footnote>
  <w:footnote w:type="continuationSeparator" w:id="0">
    <w:p w14:paraId="07F716AA" w14:textId="77777777" w:rsidR="00E31218" w:rsidRDefault="00E31218" w:rsidP="00C42E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6F8"/>
    <w:rsid w:val="0002211D"/>
    <w:rsid w:val="00103845"/>
    <w:rsid w:val="002746F8"/>
    <w:rsid w:val="0035003F"/>
    <w:rsid w:val="00462971"/>
    <w:rsid w:val="004D2221"/>
    <w:rsid w:val="004D7DED"/>
    <w:rsid w:val="004F468C"/>
    <w:rsid w:val="0056221F"/>
    <w:rsid w:val="0059553F"/>
    <w:rsid w:val="005F20CB"/>
    <w:rsid w:val="006D08BA"/>
    <w:rsid w:val="0082627B"/>
    <w:rsid w:val="00942AAD"/>
    <w:rsid w:val="0095566C"/>
    <w:rsid w:val="00994B3F"/>
    <w:rsid w:val="009F0311"/>
    <w:rsid w:val="00A81E72"/>
    <w:rsid w:val="00C36708"/>
    <w:rsid w:val="00C42EE8"/>
    <w:rsid w:val="00D50475"/>
    <w:rsid w:val="00D61845"/>
    <w:rsid w:val="00E207AA"/>
    <w:rsid w:val="00E31218"/>
    <w:rsid w:val="00E42F03"/>
    <w:rsid w:val="00F637D9"/>
    <w:rsid w:val="00FD4E7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4FED8"/>
  <w15:chartTrackingRefBased/>
  <w15:docId w15:val="{3870AD0E-81A5-465E-A7E7-F0A0AB6A4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746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746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746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746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746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746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746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746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746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46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746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746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746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746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746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746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746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746F8"/>
    <w:rPr>
      <w:rFonts w:eastAsiaTheme="majorEastAsia" w:cstheme="majorBidi"/>
      <w:color w:val="272727" w:themeColor="text1" w:themeTint="D8"/>
    </w:rPr>
  </w:style>
  <w:style w:type="paragraph" w:styleId="Titre">
    <w:name w:val="Title"/>
    <w:basedOn w:val="Normal"/>
    <w:next w:val="Normal"/>
    <w:link w:val="TitreCar"/>
    <w:uiPriority w:val="10"/>
    <w:qFormat/>
    <w:rsid w:val="002746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746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746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746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746F8"/>
    <w:pPr>
      <w:spacing w:before="160"/>
      <w:jc w:val="center"/>
    </w:pPr>
    <w:rPr>
      <w:i/>
      <w:iCs/>
      <w:color w:val="404040" w:themeColor="text1" w:themeTint="BF"/>
    </w:rPr>
  </w:style>
  <w:style w:type="character" w:customStyle="1" w:styleId="CitationCar">
    <w:name w:val="Citation Car"/>
    <w:basedOn w:val="Policepardfaut"/>
    <w:link w:val="Citation"/>
    <w:uiPriority w:val="29"/>
    <w:rsid w:val="002746F8"/>
    <w:rPr>
      <w:i/>
      <w:iCs/>
      <w:color w:val="404040" w:themeColor="text1" w:themeTint="BF"/>
    </w:rPr>
  </w:style>
  <w:style w:type="paragraph" w:styleId="Paragraphedeliste">
    <w:name w:val="List Paragraph"/>
    <w:basedOn w:val="Normal"/>
    <w:uiPriority w:val="34"/>
    <w:qFormat/>
    <w:rsid w:val="002746F8"/>
    <w:pPr>
      <w:ind w:left="720"/>
      <w:contextualSpacing/>
    </w:pPr>
  </w:style>
  <w:style w:type="character" w:styleId="Accentuationintense">
    <w:name w:val="Intense Emphasis"/>
    <w:basedOn w:val="Policepardfaut"/>
    <w:uiPriority w:val="21"/>
    <w:qFormat/>
    <w:rsid w:val="002746F8"/>
    <w:rPr>
      <w:i/>
      <w:iCs/>
      <w:color w:val="0F4761" w:themeColor="accent1" w:themeShade="BF"/>
    </w:rPr>
  </w:style>
  <w:style w:type="paragraph" w:styleId="Citationintense">
    <w:name w:val="Intense Quote"/>
    <w:basedOn w:val="Normal"/>
    <w:next w:val="Normal"/>
    <w:link w:val="CitationintenseCar"/>
    <w:uiPriority w:val="30"/>
    <w:qFormat/>
    <w:rsid w:val="002746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746F8"/>
    <w:rPr>
      <w:i/>
      <w:iCs/>
      <w:color w:val="0F4761" w:themeColor="accent1" w:themeShade="BF"/>
    </w:rPr>
  </w:style>
  <w:style w:type="character" w:styleId="Rfrenceintense">
    <w:name w:val="Intense Reference"/>
    <w:basedOn w:val="Policepardfaut"/>
    <w:uiPriority w:val="32"/>
    <w:qFormat/>
    <w:rsid w:val="002746F8"/>
    <w:rPr>
      <w:b/>
      <w:bCs/>
      <w:smallCaps/>
      <w:color w:val="0F4761" w:themeColor="accent1" w:themeShade="BF"/>
      <w:spacing w:val="5"/>
    </w:rPr>
  </w:style>
  <w:style w:type="character" w:styleId="Lienhypertexte">
    <w:name w:val="Hyperlink"/>
    <w:basedOn w:val="Policepardfaut"/>
    <w:uiPriority w:val="99"/>
    <w:unhideWhenUsed/>
    <w:rsid w:val="00A81E72"/>
    <w:rPr>
      <w:color w:val="467886" w:themeColor="hyperlink"/>
      <w:u w:val="single"/>
    </w:rPr>
  </w:style>
  <w:style w:type="character" w:styleId="Mentionnonrsolue">
    <w:name w:val="Unresolved Mention"/>
    <w:basedOn w:val="Policepardfaut"/>
    <w:uiPriority w:val="99"/>
    <w:semiHidden/>
    <w:unhideWhenUsed/>
    <w:rsid w:val="00A81E72"/>
    <w:rPr>
      <w:color w:val="605E5C"/>
      <w:shd w:val="clear" w:color="auto" w:fill="E1DFDD"/>
    </w:rPr>
  </w:style>
  <w:style w:type="character" w:styleId="Marquedecommentaire">
    <w:name w:val="annotation reference"/>
    <w:basedOn w:val="Policepardfaut"/>
    <w:uiPriority w:val="99"/>
    <w:semiHidden/>
    <w:unhideWhenUsed/>
    <w:rsid w:val="00A81E72"/>
    <w:rPr>
      <w:sz w:val="16"/>
      <w:szCs w:val="16"/>
    </w:rPr>
  </w:style>
  <w:style w:type="paragraph" w:styleId="Commentaire">
    <w:name w:val="annotation text"/>
    <w:basedOn w:val="Normal"/>
    <w:link w:val="CommentaireCar"/>
    <w:uiPriority w:val="99"/>
    <w:unhideWhenUsed/>
    <w:rsid w:val="00A81E72"/>
    <w:pPr>
      <w:spacing w:line="240" w:lineRule="auto"/>
    </w:pPr>
    <w:rPr>
      <w:sz w:val="20"/>
      <w:szCs w:val="20"/>
    </w:rPr>
  </w:style>
  <w:style w:type="character" w:customStyle="1" w:styleId="CommentaireCar">
    <w:name w:val="Commentaire Car"/>
    <w:basedOn w:val="Policepardfaut"/>
    <w:link w:val="Commentaire"/>
    <w:uiPriority w:val="99"/>
    <w:rsid w:val="00A81E72"/>
    <w:rPr>
      <w:sz w:val="20"/>
      <w:szCs w:val="20"/>
    </w:rPr>
  </w:style>
  <w:style w:type="paragraph" w:styleId="Objetducommentaire">
    <w:name w:val="annotation subject"/>
    <w:basedOn w:val="Commentaire"/>
    <w:next w:val="Commentaire"/>
    <w:link w:val="ObjetducommentaireCar"/>
    <w:uiPriority w:val="99"/>
    <w:semiHidden/>
    <w:unhideWhenUsed/>
    <w:rsid w:val="00A81E72"/>
    <w:rPr>
      <w:b/>
      <w:bCs/>
    </w:rPr>
  </w:style>
  <w:style w:type="character" w:customStyle="1" w:styleId="ObjetducommentaireCar">
    <w:name w:val="Objet du commentaire Car"/>
    <w:basedOn w:val="CommentaireCar"/>
    <w:link w:val="Objetducommentaire"/>
    <w:uiPriority w:val="99"/>
    <w:semiHidden/>
    <w:rsid w:val="00A81E72"/>
    <w:rPr>
      <w:b/>
      <w:bCs/>
      <w:sz w:val="20"/>
      <w:szCs w:val="20"/>
    </w:rPr>
  </w:style>
  <w:style w:type="paragraph" w:styleId="En-tte">
    <w:name w:val="header"/>
    <w:basedOn w:val="Normal"/>
    <w:link w:val="En-tteCar"/>
    <w:uiPriority w:val="99"/>
    <w:unhideWhenUsed/>
    <w:rsid w:val="00C42EE8"/>
    <w:pPr>
      <w:tabs>
        <w:tab w:val="center" w:pos="4513"/>
        <w:tab w:val="right" w:pos="9026"/>
      </w:tabs>
      <w:spacing w:after="0" w:line="240" w:lineRule="auto"/>
    </w:pPr>
  </w:style>
  <w:style w:type="character" w:customStyle="1" w:styleId="En-tteCar">
    <w:name w:val="En-tête Car"/>
    <w:basedOn w:val="Policepardfaut"/>
    <w:link w:val="En-tte"/>
    <w:uiPriority w:val="99"/>
    <w:rsid w:val="00C42EE8"/>
  </w:style>
  <w:style w:type="paragraph" w:styleId="Pieddepage">
    <w:name w:val="footer"/>
    <w:basedOn w:val="Normal"/>
    <w:link w:val="PieddepageCar"/>
    <w:uiPriority w:val="99"/>
    <w:unhideWhenUsed/>
    <w:rsid w:val="00C42EE8"/>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42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wissgeoenergy.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swissgeoenergy.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ermit-broye@gtgi.ch"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mailto:permit-broye@gtgi.ch"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01BF987B380449964E8D65FFC583DF" ma:contentTypeVersion="5" ma:contentTypeDescription="Ein neues Dokument erstellen." ma:contentTypeScope="" ma:versionID="617d60dec923ccfaf00077c4d9778d3f">
  <xsd:schema xmlns:xsd="http://www.w3.org/2001/XMLSchema" xmlns:xs="http://www.w3.org/2001/XMLSchema" xmlns:p="http://schemas.microsoft.com/office/2006/metadata/properties" xmlns:ns3="685f082e-e4ce-4869-8cf2-ed79d63c35f3" targetNamespace="http://schemas.microsoft.com/office/2006/metadata/properties" ma:root="true" ma:fieldsID="93c2029710855213c71e693aa2e2e9db" ns3:_="">
    <xsd:import namespace="685f082e-e4ce-4869-8cf2-ed79d63c35f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5f082e-e4ce-4869-8cf2-ed79d63c3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3A6813-D255-44FF-8C89-D7289C4C1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5f082e-e4ce-4869-8cf2-ed79d63c35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9B02F0-1135-46D1-8314-3E353925F2F8}">
  <ds:schemaRefs>
    <ds:schemaRef ds:uri="http://schemas.microsoft.com/sharepoint/v3/contenttype/forms"/>
  </ds:schemaRefs>
</ds:datastoreItem>
</file>

<file path=customXml/itemProps3.xml><?xml version="1.0" encoding="utf-8"?>
<ds:datastoreItem xmlns:ds="http://schemas.openxmlformats.org/officeDocument/2006/customXml" ds:itemID="{C51668FB-F89A-47B1-8E16-6355207611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 Michielin</dc:creator>
  <cp:keywords/>
  <dc:description/>
  <cp:lastModifiedBy>Corinne Pasche</cp:lastModifiedBy>
  <cp:revision>2</cp:revision>
  <cp:lastPrinted>2026-10-23T11:17:00Z</cp:lastPrinted>
  <dcterms:created xsi:type="dcterms:W3CDTF">2026-10-23T11:17:00Z</dcterms:created>
  <dcterms:modified xsi:type="dcterms:W3CDTF">2026-10-23T11:17:00Z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0x010100D901BF987B380449964E8D65FFC583DF</vt:lpwstr>
  </property>
</Properties>
</file>